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FA" w:rsidRDefault="00F64F22">
      <w:pPr>
        <w:spacing w:before="239"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WZÓR OŚWIADCZENIA</w:t>
      </w:r>
    </w:p>
    <w:p w:rsidR="001A5CFA" w:rsidRDefault="00F64F22">
      <w:pPr>
        <w:spacing w:before="718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OŚWIADCZENIE BENEFICJENTA</w:t>
      </w:r>
    </w:p>
    <w:p w:rsidR="001A5CFA" w:rsidRDefault="00F64F22" w:rsidP="00F5758E">
      <w:pPr>
        <w:spacing w:before="665" w:line="254" w:lineRule="exact"/>
        <w:ind w:left="1276" w:right="72" w:hanging="1418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Od: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i/>
          <w:color w:val="000000"/>
          <w:sz w:val="21"/>
          <w:lang w:val="pl-PL"/>
        </w:rPr>
        <w:t xml:space="preserve">[firma spółki wraz z formą prawną] / [nazwa przedsiębiorcy, jeżeli nie jest spółką],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z w:val="21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z w:val="21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color w:val="000000"/>
          <w:sz w:val="21"/>
          <w:lang w:val="pl-PL"/>
        </w:rPr>
        <w:t xml:space="preserve"> [•],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 LUB I [imię i nazwisko], </w:t>
      </w:r>
      <w:r>
        <w:rPr>
          <w:rFonts w:eastAsia="Times New Roman"/>
          <w:color w:val="000000"/>
          <w:sz w:val="21"/>
          <w:lang w:val="pl-PL"/>
        </w:rPr>
        <w:t xml:space="preserve">zam. przy ul. [•adres], legitymujący się dowodem osobistym seria i numer [•], wydanym przez [•], ważnym do dnia [•], prowadzący działalność gospodarczą pod firmą </w:t>
      </w:r>
      <w:r>
        <w:rPr>
          <w:rFonts w:eastAsia="Times New Roman"/>
          <w:i/>
          <w:color w:val="000000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z w:val="21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i/>
          <w:color w:val="000000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z w:val="21"/>
        </w:rPr>
        <w:t xml:space="preserve"> NIP],</w:t>
      </w:r>
      <w:r>
        <w:rPr>
          <w:rFonts w:eastAsia="Times New Roman"/>
          <w:color w:val="000000"/>
          <w:sz w:val="21"/>
          <w:lang w:val="pl-PL"/>
        </w:rPr>
        <w:t xml:space="preserve">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nadany]] • (zwanego </w:t>
      </w:r>
      <w:r>
        <w:rPr>
          <w:rFonts w:eastAsia="Times New Roman"/>
          <w:color w:val="000000"/>
          <w:sz w:val="21"/>
          <w:lang w:val="pl-PL"/>
        </w:rPr>
        <w:t xml:space="preserve">dalej </w:t>
      </w:r>
      <w:r>
        <w:rPr>
          <w:rFonts w:eastAsia="Times New Roman"/>
          <w:b/>
          <w:color w:val="000000"/>
          <w:sz w:val="20"/>
          <w:lang w:val="pl-PL"/>
        </w:rPr>
        <w:t>Beneficjentem)</w:t>
      </w:r>
    </w:p>
    <w:p w:rsidR="001A5CFA" w:rsidRDefault="00F64F22" w:rsidP="00F5758E">
      <w:pPr>
        <w:spacing w:before="232" w:after="225" w:line="254" w:lineRule="exact"/>
        <w:ind w:left="1276" w:right="72" w:hanging="1418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Do:</w:t>
      </w:r>
      <w:r>
        <w:rPr>
          <w:rFonts w:eastAsia="Times New Roman"/>
          <w:color w:val="000000"/>
          <w:sz w:val="21"/>
          <w:lang w:val="pl-PL"/>
        </w:rPr>
        <w:tab/>
      </w:r>
      <w:bookmarkStart w:id="0" w:name="_GoBack"/>
      <w:bookmarkEnd w:id="0"/>
      <w:r>
        <w:rPr>
          <w:rFonts w:eastAsia="Times New Roman"/>
          <w:color w:val="000000"/>
          <w:sz w:val="21"/>
          <w:lang w:val="pl-PL"/>
        </w:rPr>
        <w:t xml:space="preserve">Polski Funduszu Rozwoju S.A. z siedzibą przy ul. Kruczej 50, 00-025 Warszawa (z siedzibą przy ul. Kruczej 50, 00-025 Warszawa (zwanego dalej </w:t>
      </w:r>
      <w:r>
        <w:rPr>
          <w:rFonts w:eastAsia="Times New Roman"/>
          <w:b/>
          <w:color w:val="000000"/>
          <w:sz w:val="20"/>
          <w:lang w:val="pl-PL"/>
        </w:rPr>
        <w:t>PFR)</w:t>
      </w:r>
    </w:p>
    <w:p w:rsidR="00F5758E" w:rsidRDefault="00F5758E" w:rsidP="00F5758E">
      <w:pPr>
        <w:spacing w:line="207" w:lineRule="exact"/>
        <w:textAlignment w:val="baseline"/>
        <w:rPr>
          <w:rFonts w:eastAsia="Times New Roman"/>
          <w:color w:val="000000"/>
          <w:spacing w:val="21"/>
          <w:sz w:val="19"/>
        </w:rPr>
      </w:pPr>
    </w:p>
    <w:p w:rsidR="00F5758E" w:rsidRDefault="00F5758E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</w:rPr>
      </w:pPr>
    </w:p>
    <w:p w:rsidR="00F5758E" w:rsidRPr="00F5758E" w:rsidRDefault="00F64F22" w:rsidP="00F5758E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</w:rPr>
      </w:pPr>
      <w:r>
        <w:rPr>
          <w:rFonts w:eastAsia="Times New Roman"/>
          <w:color w:val="000000"/>
          <w:spacing w:val="21"/>
          <w:sz w:val="19"/>
        </w:rPr>
        <w:t>2020 r.</w:t>
      </w:r>
      <w:r>
        <w:rPr>
          <w:rFonts w:eastAsia="Times New Roman"/>
          <w:color w:val="000000"/>
          <w:spacing w:val="21"/>
          <w:sz w:val="21"/>
          <w:lang w:val="pl-PL"/>
        </w:rPr>
        <w:t xml:space="preserve"> </w:t>
      </w:r>
    </w:p>
    <w:p w:rsidR="001A5CFA" w:rsidRDefault="00F64F22">
      <w:pPr>
        <w:spacing w:before="264" w:line="254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ge">
                  <wp:posOffset>5245735</wp:posOffset>
                </wp:positionV>
                <wp:extent cx="10217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AE9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pt,413.05pt" to="501.1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68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  <w:lang w:val="pl-PL"/>
        </w:rPr>
        <w:t>Szanowni Państwo!</w:t>
      </w:r>
    </w:p>
    <w:p w:rsidR="001A5CFA" w:rsidRDefault="00F64F22">
      <w:pPr>
        <w:tabs>
          <w:tab w:val="right" w:leader="underscore" w:pos="9432"/>
        </w:tabs>
        <w:spacing w:before="241" w:line="240" w:lineRule="exact"/>
        <w:ind w:left="72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b/>
          <w:color w:val="000000"/>
          <w:sz w:val="20"/>
          <w:lang w:val="pl-PL"/>
        </w:rPr>
        <w:t>Umowa subwencji finansowej z dnia</w:t>
      </w:r>
      <w:r>
        <w:rPr>
          <w:rFonts w:eastAsia="Times New Roman"/>
          <w:b/>
          <w:color w:val="000000"/>
          <w:sz w:val="20"/>
          <w:lang w:val="pl-PL"/>
        </w:rPr>
        <w:tab/>
        <w:t>2020 r. (zwana dalej Umową Subwencji Finansowej)</w:t>
      </w:r>
    </w:p>
    <w:p w:rsidR="001A5CFA" w:rsidRDefault="00F64F22">
      <w:pPr>
        <w:spacing w:before="23" w:line="233" w:lineRule="exact"/>
        <w:ind w:left="72"/>
        <w:textAlignment w:val="baseline"/>
        <w:rPr>
          <w:rFonts w:eastAsia="Times New Roman"/>
          <w:b/>
          <w:color w:val="000000"/>
          <w:spacing w:val="5"/>
          <w:sz w:val="20"/>
          <w:lang w:val="pl-PL"/>
        </w:rPr>
      </w:pPr>
      <w:r>
        <w:rPr>
          <w:rFonts w:eastAsia="Times New Roman"/>
          <w:b/>
          <w:color w:val="000000"/>
          <w:spacing w:val="5"/>
          <w:sz w:val="20"/>
          <w:lang w:val="pl-PL"/>
        </w:rPr>
        <w:t>pomiędzy Beneficjentem, a PFR.</w:t>
      </w:r>
    </w:p>
    <w:p w:rsidR="001A5CFA" w:rsidRDefault="00F64F22">
      <w:pPr>
        <w:spacing w:before="216" w:line="254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>
        <w:rPr>
          <w:rFonts w:eastAsia="Times New Roman"/>
          <w:b/>
          <w:color w:val="000000"/>
          <w:sz w:val="20"/>
          <w:lang w:val="pl-PL"/>
        </w:rPr>
        <w:t>Subwencją Finansową).</w:t>
      </w:r>
    </w:p>
    <w:p w:rsidR="001A5CFA" w:rsidRDefault="00F64F22" w:rsidP="00F5758E">
      <w:pPr>
        <w:tabs>
          <w:tab w:val="left" w:pos="851"/>
          <w:tab w:val="right" w:pos="9432"/>
        </w:tabs>
        <w:spacing w:before="221" w:line="254" w:lineRule="exact"/>
        <w:ind w:lef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1.</w:t>
      </w:r>
      <w:r>
        <w:rPr>
          <w:rFonts w:eastAsia="Times New Roman"/>
          <w:color w:val="000000"/>
          <w:sz w:val="21"/>
          <w:lang w:val="pl-PL"/>
        </w:rPr>
        <w:tab/>
        <w:t>Beneficjent oświadcza, że w okresie od dnia [•] 2020 r. do dnia wygaśnięcia Umowy Subwencji</w:t>
      </w:r>
    </w:p>
    <w:p w:rsidR="001A5CFA" w:rsidRDefault="00F64F22">
      <w:pPr>
        <w:spacing w:before="3" w:line="254" w:lineRule="exact"/>
        <w:ind w:left="79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Finansowej: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19" w:line="254" w:lineRule="exact"/>
        <w:ind w:left="151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pozostaje związany postanowieniami Umowy Subwencji Finansowej; oraz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26" w:line="254" w:lineRule="exact"/>
        <w:ind w:left="1512" w:right="72" w:hanging="72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[•] 2020, w tym w szczególności: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18" w:line="254" w:lineRule="exact"/>
        <w:ind w:left="223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subwencji finansowej od PFR lub podwyższenia jej uprzednio przyznanej kwoty poprzez złożenie odwołania od decyzji PFR; oraz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197" w:line="270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częściowego zwolnienia z obowiązku zwrotu subwencji finansowej;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28" w:after="412" w:line="248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wyrażenie zgody na przekazanie przez Bank, a w przypadku Banku, który jest bankiem spółdzielczym przez bank zrzeszający Bank, informacji związanych z zawarciem i wykonaniem umowy subwencji finansowej, w tym informacji</w:t>
      </w:r>
    </w:p>
    <w:p w:rsidR="001A5CFA" w:rsidRDefault="001A5CFA">
      <w:pPr>
        <w:sectPr w:rsidR="001A5CFA">
          <w:pgSz w:w="11909" w:h="16838"/>
          <w:pgMar w:top="1920" w:right="1154" w:bottom="462" w:left="1250" w:header="720" w:footer="720" w:gutter="0"/>
          <w:cols w:space="708"/>
        </w:sectPr>
      </w:pPr>
    </w:p>
    <w:p w:rsidR="001A5CFA" w:rsidRDefault="00F64F22">
      <w:pPr>
        <w:spacing w:line="249" w:lineRule="exact"/>
        <w:ind w:left="2160" w:right="72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lastRenderedPageBreak/>
        <w:t>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 zrzeka się prawa do odwołania niniejszego Oświadczenia w okresie obowiązywania Umowy Subwencji Finansowej.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42" w:line="234" w:lineRule="exact"/>
        <w:ind w:left="792" w:hanging="720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Niniejsze Oświadczenie jest rządzone prawem polskim i powinno być zgodnie z nim interpretowane.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7" w:line="254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Wszelkie spory wynikające z niniejszego Oświadczenia powinny być rozpatrywane przez właściwy Sąd dla siedziby PFR.</w:t>
      </w:r>
    </w:p>
    <w:p w:rsidR="001A5CFA" w:rsidRDefault="00F64F22">
      <w:pPr>
        <w:spacing w:before="840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1A5CFA" w:rsidRDefault="00F64F22">
      <w:pPr>
        <w:spacing w:before="3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:rsidR="001A5CFA" w:rsidRDefault="00F64F22">
      <w:pPr>
        <w:spacing w:before="617" w:line="234" w:lineRule="exact"/>
        <w:ind w:left="2304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4867910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D6F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383.3pt" to="442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02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sz w:val="20"/>
          <w:lang w:val="pl-PL"/>
        </w:rPr>
        <w:t>Podpis[y] :</w:t>
      </w:r>
    </w:p>
    <w:p w:rsidR="001A5CFA" w:rsidRDefault="00F64F22">
      <w:pPr>
        <w:spacing w:before="250" w:line="234" w:lineRule="exact"/>
        <w:ind w:left="1296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5178425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C69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407.75pt" to="442.3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1A5CFA" w:rsidRDefault="00F64F22">
      <w:pPr>
        <w:spacing w:before="1193" w:after="5767" w:line="250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 xml:space="preserve">kwalifikowany podpis elektroniczny zgodnie </w:t>
      </w:r>
      <w:r>
        <w:rPr>
          <w:rFonts w:eastAsia="Times New Roman"/>
          <w:color w:val="000000"/>
          <w:sz w:val="20"/>
          <w:lang w:val="pl-PL"/>
        </w:rPr>
        <w:t xml:space="preserve">z </w:t>
      </w:r>
      <w:r>
        <w:rPr>
          <w:rFonts w:eastAsia="Times New Roman"/>
          <w:i/>
          <w:color w:val="000000"/>
          <w:sz w:val="21"/>
          <w:lang w:val="pl-PL"/>
        </w:rPr>
        <w:t>zasadą reprezentacji Beneficjenta]</w:t>
      </w:r>
    </w:p>
    <w:p w:rsidR="001A5CFA" w:rsidRDefault="001A5CFA">
      <w:pPr>
        <w:spacing w:before="1193" w:after="5767" w:line="250" w:lineRule="exact"/>
        <w:sectPr w:rsidR="001A5CFA">
          <w:pgSz w:w="11909" w:h="16838"/>
          <w:pgMar w:top="1820" w:right="1190" w:bottom="622" w:left="1214" w:header="720" w:footer="720" w:gutter="0"/>
          <w:cols w:space="708"/>
        </w:sectPr>
      </w:pPr>
    </w:p>
    <w:p w:rsidR="001A5CFA" w:rsidRDefault="001A5CFA">
      <w:pPr>
        <w:tabs>
          <w:tab w:val="right" w:pos="4608"/>
        </w:tabs>
        <w:spacing w:line="172" w:lineRule="exact"/>
        <w:textAlignment w:val="baseline"/>
        <w:rPr>
          <w:rFonts w:ascii="Arial" w:eastAsia="Arial" w:hAnsi="Arial"/>
          <w:color w:val="000000"/>
          <w:sz w:val="15"/>
        </w:rPr>
      </w:pPr>
    </w:p>
    <w:sectPr w:rsidR="001A5CFA">
      <w:type w:val="continuous"/>
      <w:pgSz w:w="11909" w:h="16838"/>
      <w:pgMar w:top="1820" w:right="5847" w:bottom="622" w:left="13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029"/>
    <w:multiLevelType w:val="multilevel"/>
    <w:tmpl w:val="2F204C94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938D3"/>
    <w:multiLevelType w:val="multilevel"/>
    <w:tmpl w:val="7B5C10F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0473B"/>
    <w:multiLevelType w:val="multilevel"/>
    <w:tmpl w:val="E2F0C17A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1A5CFA"/>
    <w:rsid w:val="00F5758E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EA95"/>
  <w15:docId w15:val="{FF29679A-7457-48F3-B301-F1D8E1A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Koczorowski Dariusz</cp:lastModifiedBy>
  <cp:revision>3</cp:revision>
  <dcterms:created xsi:type="dcterms:W3CDTF">2020-05-12T14:28:00Z</dcterms:created>
  <dcterms:modified xsi:type="dcterms:W3CDTF">2020-05-19T08:09:00Z</dcterms:modified>
</cp:coreProperties>
</file>